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A80" w:rsidRDefault="00CB7A80" w:rsidP="000B7637">
      <w:pPr>
        <w:ind w:right="-38"/>
        <w:rPr>
          <w:rFonts w:ascii="Verdana" w:hAnsi="Verdana"/>
          <w:b/>
          <w:color w:val="003300"/>
          <w:sz w:val="36"/>
          <w:szCs w:val="36"/>
        </w:rPr>
      </w:pPr>
      <w:bookmarkStart w:id="0" w:name="_GoBack"/>
      <w:bookmarkEnd w:id="0"/>
      <w:r>
        <w:rPr>
          <w:rFonts w:ascii="Verdana" w:hAnsi="Verdana"/>
          <w:b/>
          <w:color w:val="003300"/>
          <w:sz w:val="36"/>
          <w:szCs w:val="36"/>
        </w:rPr>
        <w:t>28 elever i en gymnasieklasse:</w:t>
      </w:r>
    </w:p>
    <w:p w:rsidR="000B7637" w:rsidRPr="00CB7A80" w:rsidRDefault="006C28C1" w:rsidP="000B7637">
      <w:pPr>
        <w:ind w:right="-38"/>
        <w:rPr>
          <w:rFonts w:ascii="Verdana" w:hAnsi="Verdana"/>
          <w:b/>
          <w:color w:val="003300"/>
          <w:sz w:val="48"/>
          <w:szCs w:val="48"/>
        </w:rPr>
      </w:pPr>
      <w:r w:rsidRPr="00CB7A80">
        <w:rPr>
          <w:rFonts w:ascii="Verdana" w:hAnsi="Verdana"/>
          <w:b/>
          <w:color w:val="003300"/>
          <w:sz w:val="48"/>
          <w:szCs w:val="48"/>
        </w:rPr>
        <w:t xml:space="preserve">Hvorfor er </w:t>
      </w:r>
      <w:r w:rsidR="00606F81" w:rsidRPr="00CB7A80">
        <w:rPr>
          <w:rFonts w:ascii="Verdana" w:hAnsi="Verdana"/>
          <w:b/>
          <w:color w:val="003300"/>
          <w:sz w:val="48"/>
          <w:szCs w:val="48"/>
        </w:rPr>
        <w:t>I</w:t>
      </w:r>
      <w:r w:rsidR="006648FF" w:rsidRPr="00CB7A80">
        <w:rPr>
          <w:rFonts w:ascii="Verdana" w:hAnsi="Verdana"/>
          <w:b/>
          <w:color w:val="003300"/>
          <w:sz w:val="48"/>
          <w:szCs w:val="48"/>
        </w:rPr>
        <w:t xml:space="preserve"> egentlig</w:t>
      </w:r>
      <w:r w:rsidR="00606F81" w:rsidRPr="00CB7A80">
        <w:rPr>
          <w:rFonts w:ascii="Verdana" w:hAnsi="Verdana"/>
          <w:b/>
          <w:color w:val="003300"/>
          <w:sz w:val="48"/>
          <w:szCs w:val="48"/>
        </w:rPr>
        <w:t xml:space="preserve"> så </w:t>
      </w:r>
      <w:r w:rsidRPr="00CB7A80">
        <w:rPr>
          <w:rFonts w:ascii="Verdana" w:hAnsi="Verdana"/>
          <w:b/>
          <w:color w:val="003300"/>
          <w:sz w:val="48"/>
          <w:szCs w:val="48"/>
        </w:rPr>
        <w:t>sur</w:t>
      </w:r>
      <w:r w:rsidR="00606F81" w:rsidRPr="00CB7A80">
        <w:rPr>
          <w:rFonts w:ascii="Verdana" w:hAnsi="Verdana"/>
          <w:b/>
          <w:color w:val="003300"/>
          <w:sz w:val="48"/>
          <w:szCs w:val="48"/>
        </w:rPr>
        <w:t>e</w:t>
      </w:r>
      <w:r w:rsidRPr="00CB7A80">
        <w:rPr>
          <w:rFonts w:ascii="Verdana" w:hAnsi="Verdana"/>
          <w:b/>
          <w:color w:val="003300"/>
          <w:sz w:val="48"/>
          <w:szCs w:val="48"/>
        </w:rPr>
        <w:t>?</w:t>
      </w:r>
    </w:p>
    <w:p w:rsidR="00C727D3" w:rsidRDefault="00C727D3" w:rsidP="000B7637">
      <w:pPr>
        <w:ind w:right="-38"/>
        <w:rPr>
          <w:rFonts w:ascii="Verdana" w:hAnsi="Verdana"/>
          <w:b/>
          <w:color w:val="003300"/>
        </w:rPr>
      </w:pPr>
    </w:p>
    <w:p w:rsidR="006648FF" w:rsidRDefault="006648FF" w:rsidP="000B7637">
      <w:pPr>
        <w:ind w:right="-38"/>
        <w:rPr>
          <w:rFonts w:ascii="Verdana" w:hAnsi="Verdana"/>
          <w:i/>
          <w:color w:val="003300"/>
        </w:rPr>
      </w:pPr>
      <w:r>
        <w:rPr>
          <w:rFonts w:ascii="Verdana" w:hAnsi="Verdana"/>
          <w:i/>
          <w:color w:val="003300"/>
        </w:rPr>
        <w:t>Af Jens Boe Nielsen, formand for Gymnasieskolernes Rektorforening</w:t>
      </w:r>
    </w:p>
    <w:p w:rsidR="006648FF" w:rsidRPr="006648FF" w:rsidRDefault="006648FF" w:rsidP="000B7637">
      <w:pPr>
        <w:ind w:right="-38"/>
        <w:rPr>
          <w:rFonts w:ascii="Verdana" w:hAnsi="Verdana"/>
          <w:i/>
          <w:color w:val="003300"/>
        </w:rPr>
      </w:pPr>
    </w:p>
    <w:p w:rsidR="006648FF" w:rsidRDefault="006648FF" w:rsidP="000B7637">
      <w:pPr>
        <w:ind w:right="-38"/>
        <w:rPr>
          <w:rFonts w:ascii="Verdana" w:hAnsi="Verdana"/>
          <w:color w:val="003300"/>
        </w:rPr>
      </w:pPr>
      <w:r>
        <w:rPr>
          <w:rFonts w:ascii="Verdana" w:hAnsi="Verdana"/>
          <w:color w:val="003300"/>
        </w:rPr>
        <w:t>Noget i den retning spurgte en embedsmand fra Finansministeriet mig om et par timer efter offentliggørelsen af forliget om, at der fremover højst måtte være 28 elever i en gymnasieklasse. Han forstod simpelthen ikke, h</w:t>
      </w:r>
      <w:r w:rsidR="00C727D3">
        <w:rPr>
          <w:rFonts w:ascii="Verdana" w:hAnsi="Verdana"/>
          <w:color w:val="003300"/>
        </w:rPr>
        <w:t>vorfor rektorerne ikke</w:t>
      </w:r>
      <w:r>
        <w:rPr>
          <w:rFonts w:ascii="Verdana" w:hAnsi="Verdana"/>
          <w:color w:val="003300"/>
        </w:rPr>
        <w:t xml:space="preserve"> jublede med</w:t>
      </w:r>
      <w:r w:rsidR="00C727D3">
        <w:rPr>
          <w:rFonts w:ascii="Verdana" w:hAnsi="Verdana"/>
          <w:color w:val="003300"/>
        </w:rPr>
        <w:t xml:space="preserve"> </w:t>
      </w:r>
      <w:r w:rsidR="00B67760">
        <w:rPr>
          <w:rFonts w:ascii="Verdana" w:hAnsi="Verdana"/>
          <w:color w:val="003300"/>
        </w:rPr>
        <w:t xml:space="preserve">over </w:t>
      </w:r>
      <w:r w:rsidR="00C727D3">
        <w:rPr>
          <w:rFonts w:ascii="Verdana" w:hAnsi="Verdana"/>
          <w:color w:val="003300"/>
        </w:rPr>
        <w:t>loftet på 28</w:t>
      </w:r>
      <w:r w:rsidR="00CB7A80">
        <w:rPr>
          <w:rFonts w:ascii="Verdana" w:hAnsi="Verdana"/>
          <w:color w:val="003300"/>
        </w:rPr>
        <w:t xml:space="preserve"> elever i en gymnasieklasse</w:t>
      </w:r>
      <w:r w:rsidR="00C727D3">
        <w:rPr>
          <w:rFonts w:ascii="Verdana" w:hAnsi="Verdana"/>
          <w:color w:val="003300"/>
        </w:rPr>
        <w:t xml:space="preserve"> – når</w:t>
      </w:r>
      <w:r w:rsidR="00CB7A80">
        <w:rPr>
          <w:rFonts w:ascii="Verdana" w:hAnsi="Verdana"/>
          <w:color w:val="003300"/>
        </w:rPr>
        <w:t xml:space="preserve"> nu</w:t>
      </w:r>
      <w:r w:rsidR="00C727D3">
        <w:rPr>
          <w:rFonts w:ascii="Verdana" w:hAnsi="Verdana"/>
          <w:color w:val="003300"/>
        </w:rPr>
        <w:t xml:space="preserve"> </w:t>
      </w:r>
      <w:r w:rsidR="006C28C1">
        <w:rPr>
          <w:rFonts w:ascii="Verdana" w:hAnsi="Verdana"/>
          <w:color w:val="003300"/>
        </w:rPr>
        <w:t xml:space="preserve">hverken </w:t>
      </w:r>
      <w:r w:rsidR="00C727D3">
        <w:rPr>
          <w:rFonts w:ascii="Verdana" w:hAnsi="Verdana"/>
          <w:color w:val="003300"/>
        </w:rPr>
        <w:t xml:space="preserve">lærerne </w:t>
      </w:r>
      <w:r w:rsidR="006C28C1">
        <w:rPr>
          <w:rFonts w:ascii="Verdana" w:hAnsi="Verdana"/>
          <w:color w:val="003300"/>
        </w:rPr>
        <w:t>eller</w:t>
      </w:r>
      <w:r w:rsidR="00C727D3">
        <w:rPr>
          <w:rFonts w:ascii="Verdana" w:hAnsi="Verdana"/>
          <w:color w:val="003300"/>
        </w:rPr>
        <w:t xml:space="preserve"> eleverne </w:t>
      </w:r>
      <w:r w:rsidR="006C28C1">
        <w:rPr>
          <w:rFonts w:ascii="Verdana" w:hAnsi="Verdana"/>
          <w:color w:val="003300"/>
        </w:rPr>
        <w:t>k</w:t>
      </w:r>
      <w:r>
        <w:rPr>
          <w:rFonts w:ascii="Verdana" w:hAnsi="Verdana"/>
          <w:color w:val="003300"/>
        </w:rPr>
        <w:t>unne</w:t>
      </w:r>
      <w:r w:rsidR="006C28C1">
        <w:rPr>
          <w:rFonts w:ascii="Verdana" w:hAnsi="Verdana"/>
          <w:color w:val="003300"/>
        </w:rPr>
        <w:t xml:space="preserve"> </w:t>
      </w:r>
      <w:r w:rsidR="00C727D3">
        <w:rPr>
          <w:rFonts w:ascii="Verdana" w:hAnsi="Verdana"/>
          <w:color w:val="003300"/>
        </w:rPr>
        <w:t>få armene ned</w:t>
      </w:r>
      <w:r>
        <w:rPr>
          <w:rFonts w:ascii="Verdana" w:hAnsi="Verdana"/>
          <w:color w:val="003300"/>
        </w:rPr>
        <w:t xml:space="preserve">. </w:t>
      </w:r>
    </w:p>
    <w:p w:rsidR="006648FF" w:rsidRDefault="006648FF" w:rsidP="000B7637">
      <w:pPr>
        <w:ind w:right="-38"/>
        <w:rPr>
          <w:rFonts w:ascii="Verdana" w:hAnsi="Verdana"/>
          <w:color w:val="003300"/>
        </w:rPr>
      </w:pPr>
    </w:p>
    <w:p w:rsidR="006648FF" w:rsidRDefault="006648FF" w:rsidP="000B7637">
      <w:pPr>
        <w:ind w:right="-38"/>
        <w:rPr>
          <w:rFonts w:ascii="Verdana" w:hAnsi="Verdana"/>
          <w:color w:val="003300"/>
        </w:rPr>
      </w:pPr>
      <w:r>
        <w:rPr>
          <w:rFonts w:ascii="Verdana" w:hAnsi="Verdana"/>
          <w:color w:val="003300"/>
        </w:rPr>
        <w:t xml:space="preserve">Og han var ikke den eneste, der </w:t>
      </w:r>
      <w:r w:rsidR="00414490">
        <w:rPr>
          <w:rFonts w:ascii="Verdana" w:hAnsi="Verdana"/>
          <w:color w:val="003300"/>
        </w:rPr>
        <w:t xml:space="preserve">ikke </w:t>
      </w:r>
      <w:r>
        <w:rPr>
          <w:rFonts w:ascii="Verdana" w:hAnsi="Verdana"/>
          <w:color w:val="003300"/>
        </w:rPr>
        <w:t>forstod det. Heller ikke</w:t>
      </w:r>
      <w:r w:rsidR="00CB7A80">
        <w:rPr>
          <w:rFonts w:ascii="Verdana" w:hAnsi="Verdana"/>
          <w:color w:val="003300"/>
        </w:rPr>
        <w:t xml:space="preserve"> regeringspartiernes</w:t>
      </w:r>
      <w:r>
        <w:rPr>
          <w:rFonts w:ascii="Verdana" w:hAnsi="Verdana"/>
          <w:color w:val="003300"/>
        </w:rPr>
        <w:t xml:space="preserve"> politikere forstod det – gav de i hvert fald udtryk for. </w:t>
      </w:r>
    </w:p>
    <w:p w:rsidR="006648FF" w:rsidRDefault="006648FF" w:rsidP="000B7637">
      <w:pPr>
        <w:ind w:right="-38"/>
        <w:rPr>
          <w:rFonts w:ascii="Verdana" w:hAnsi="Verdana"/>
          <w:color w:val="003300"/>
        </w:rPr>
      </w:pPr>
    </w:p>
    <w:p w:rsidR="00B67760" w:rsidRDefault="006648FF" w:rsidP="000B7637">
      <w:pPr>
        <w:ind w:right="-38"/>
        <w:rPr>
          <w:rFonts w:ascii="Verdana" w:hAnsi="Verdana"/>
          <w:color w:val="003300"/>
        </w:rPr>
      </w:pPr>
      <w:r>
        <w:rPr>
          <w:rFonts w:ascii="Verdana" w:hAnsi="Verdana"/>
          <w:color w:val="003300"/>
        </w:rPr>
        <w:t>Så hvorfor er det egentlig, at rektorerne for gymnasierne i Danmark ikke synes, det er en god ide at indføre et loft på 28 (eller i princippet et hvilket som helst andet tal) elever i en gymnasieklasse?</w:t>
      </w:r>
    </w:p>
    <w:p w:rsidR="00B67760" w:rsidRDefault="00B67760" w:rsidP="000B7637">
      <w:pPr>
        <w:ind w:right="-38"/>
        <w:rPr>
          <w:rFonts w:ascii="Verdana" w:hAnsi="Verdana"/>
          <w:color w:val="003300"/>
        </w:rPr>
      </w:pPr>
    </w:p>
    <w:p w:rsidR="002972FC" w:rsidRDefault="00B67760" w:rsidP="000B7637">
      <w:pPr>
        <w:ind w:right="-38"/>
        <w:rPr>
          <w:rFonts w:ascii="Verdana" w:hAnsi="Verdana"/>
          <w:color w:val="003300"/>
        </w:rPr>
      </w:pPr>
      <w:r>
        <w:rPr>
          <w:rFonts w:ascii="Verdana" w:hAnsi="Verdana"/>
          <w:color w:val="003300"/>
        </w:rPr>
        <w:t xml:space="preserve">Det helt korte svar er, at vi </w:t>
      </w:r>
      <w:r w:rsidR="006C28C1">
        <w:rPr>
          <w:rFonts w:ascii="Verdana" w:hAnsi="Verdana"/>
          <w:color w:val="003300"/>
        </w:rPr>
        <w:t>som ledere af landets gymnasier</w:t>
      </w:r>
      <w:r>
        <w:rPr>
          <w:rFonts w:ascii="Verdana" w:hAnsi="Verdana"/>
          <w:color w:val="003300"/>
        </w:rPr>
        <w:t xml:space="preserve"> skal drage konsekvensen af et forslag, som </w:t>
      </w:r>
      <w:r w:rsidR="006C28C1">
        <w:rPr>
          <w:rFonts w:ascii="Verdana" w:hAnsi="Verdana"/>
          <w:color w:val="003300"/>
        </w:rPr>
        <w:t xml:space="preserve">ikke </w:t>
      </w:r>
      <w:r>
        <w:rPr>
          <w:rFonts w:ascii="Verdana" w:hAnsi="Verdana"/>
          <w:color w:val="003300"/>
        </w:rPr>
        <w:t>hænger</w:t>
      </w:r>
      <w:r w:rsidR="002972FC">
        <w:rPr>
          <w:rFonts w:ascii="Verdana" w:hAnsi="Verdana"/>
          <w:color w:val="003300"/>
        </w:rPr>
        <w:t xml:space="preserve"> sammen</w:t>
      </w:r>
      <w:r>
        <w:rPr>
          <w:rFonts w:ascii="Verdana" w:hAnsi="Verdana"/>
          <w:color w:val="003300"/>
        </w:rPr>
        <w:t xml:space="preserve"> økonomisk </w:t>
      </w:r>
      <w:r w:rsidR="006C28C1">
        <w:rPr>
          <w:rFonts w:ascii="Verdana" w:hAnsi="Verdana"/>
          <w:color w:val="003300"/>
        </w:rPr>
        <w:t>og</w:t>
      </w:r>
      <w:r w:rsidR="008F2F11">
        <w:rPr>
          <w:rFonts w:ascii="Verdana" w:hAnsi="Verdana"/>
          <w:color w:val="003300"/>
        </w:rPr>
        <w:t xml:space="preserve"> som</w:t>
      </w:r>
      <w:r w:rsidR="006C28C1">
        <w:rPr>
          <w:rFonts w:ascii="Verdana" w:hAnsi="Verdana"/>
          <w:color w:val="003300"/>
        </w:rPr>
        <w:t xml:space="preserve"> i det hele taget er lidt tvivlsomt i forhold til intentionen</w:t>
      </w:r>
      <w:r w:rsidR="00606F81">
        <w:rPr>
          <w:rFonts w:ascii="Verdana" w:hAnsi="Verdana"/>
          <w:color w:val="003300"/>
        </w:rPr>
        <w:t>: A</w:t>
      </w:r>
      <w:r w:rsidR="002972FC">
        <w:rPr>
          <w:rFonts w:ascii="Verdana" w:hAnsi="Verdana"/>
          <w:color w:val="003300"/>
        </w:rPr>
        <w:t>t få flere unge igennem en ungdomsuddannelse.</w:t>
      </w:r>
    </w:p>
    <w:p w:rsidR="002972FC" w:rsidRDefault="002972FC" w:rsidP="000B7637">
      <w:pPr>
        <w:ind w:right="-38"/>
        <w:rPr>
          <w:rFonts w:ascii="Verdana" w:hAnsi="Verdana"/>
          <w:color w:val="003300"/>
        </w:rPr>
      </w:pPr>
    </w:p>
    <w:p w:rsidR="00BE1199" w:rsidRDefault="002972FC" w:rsidP="000B7637">
      <w:pPr>
        <w:ind w:right="-38"/>
        <w:rPr>
          <w:rFonts w:ascii="Verdana" w:hAnsi="Verdana"/>
          <w:color w:val="003300"/>
        </w:rPr>
      </w:pPr>
      <w:r>
        <w:rPr>
          <w:rFonts w:ascii="Verdana" w:hAnsi="Verdana"/>
          <w:color w:val="003300"/>
        </w:rPr>
        <w:t>Rektorerne er</w:t>
      </w:r>
      <w:r w:rsidR="006C28C1">
        <w:rPr>
          <w:rFonts w:ascii="Verdana" w:hAnsi="Verdana"/>
          <w:color w:val="003300"/>
        </w:rPr>
        <w:t xml:space="preserve"> store</w:t>
      </w:r>
      <w:r>
        <w:rPr>
          <w:rFonts w:ascii="Verdana" w:hAnsi="Verdana"/>
          <w:color w:val="003300"/>
        </w:rPr>
        <w:t xml:space="preserve"> tilhængere af, at den enkelte elev får mest mulig tid med en lærer. </w:t>
      </w:r>
      <w:r w:rsidR="00BE1199">
        <w:rPr>
          <w:rFonts w:ascii="Verdana" w:hAnsi="Verdana"/>
          <w:color w:val="003300"/>
        </w:rPr>
        <w:t xml:space="preserve">Men vi synes, man skal måle det på </w:t>
      </w:r>
      <w:r>
        <w:rPr>
          <w:rFonts w:ascii="Verdana" w:hAnsi="Verdana"/>
          <w:color w:val="003300"/>
        </w:rPr>
        <w:t>lærer-elev ratioen</w:t>
      </w:r>
      <w:r w:rsidR="00BE1199">
        <w:rPr>
          <w:rFonts w:ascii="Verdana" w:hAnsi="Verdana"/>
          <w:color w:val="003300"/>
        </w:rPr>
        <w:t xml:space="preserve"> – og ikke på klassekvotient</w:t>
      </w:r>
      <w:r w:rsidR="00CB7A80">
        <w:rPr>
          <w:rFonts w:ascii="Verdana" w:hAnsi="Verdana"/>
          <w:color w:val="003300"/>
        </w:rPr>
        <w:t>en</w:t>
      </w:r>
      <w:r w:rsidR="008F2F11">
        <w:rPr>
          <w:rFonts w:ascii="Verdana" w:hAnsi="Verdana"/>
          <w:color w:val="003300"/>
        </w:rPr>
        <w:t xml:space="preserve">. Klassekvotient </w:t>
      </w:r>
      <w:r w:rsidR="00BE1199">
        <w:rPr>
          <w:rFonts w:ascii="Verdana" w:hAnsi="Verdana"/>
          <w:color w:val="003300"/>
        </w:rPr>
        <w:t>er et</w:t>
      </w:r>
      <w:r w:rsidR="008F2F11">
        <w:rPr>
          <w:rFonts w:ascii="Verdana" w:hAnsi="Verdana"/>
          <w:color w:val="003300"/>
        </w:rPr>
        <w:t xml:space="preserve"> </w:t>
      </w:r>
      <w:r w:rsidR="00BE1199">
        <w:rPr>
          <w:rFonts w:ascii="Verdana" w:hAnsi="Verdana"/>
          <w:color w:val="003300"/>
        </w:rPr>
        <w:t>forældet begreb i det moderne gymnasium</w:t>
      </w:r>
      <w:r w:rsidR="008F2F11">
        <w:rPr>
          <w:rFonts w:ascii="Verdana" w:hAnsi="Verdana"/>
          <w:color w:val="003300"/>
        </w:rPr>
        <w:t>, hvor man opererer</w:t>
      </w:r>
      <w:r w:rsidR="00BE1199">
        <w:rPr>
          <w:rFonts w:ascii="Verdana" w:hAnsi="Verdana"/>
          <w:color w:val="003300"/>
        </w:rPr>
        <w:t xml:space="preserve"> med mange fleksible undervisningsformer</w:t>
      </w:r>
      <w:r w:rsidR="008F2F11">
        <w:rPr>
          <w:rFonts w:ascii="Verdana" w:hAnsi="Verdana"/>
          <w:color w:val="003300"/>
        </w:rPr>
        <w:t xml:space="preserve">. Det kan være direkte kontraproduktivt for den uddannelse, de unge skal have, hvis antallet af elever i et klasseværelse vejere tungere på vægtskålen end pædagogiske og faglige argumenter, når undervisningen skal tilrettelægges. Lærer-elev ratioen siger noget om, hvor mange elever, der går på et lærerårsværk i gymnasiet. Og det er den, der </w:t>
      </w:r>
      <w:r w:rsidR="00CB7A80">
        <w:rPr>
          <w:rFonts w:ascii="Verdana" w:hAnsi="Verdana"/>
          <w:color w:val="003300"/>
        </w:rPr>
        <w:t>skal være i orden</w:t>
      </w:r>
      <w:r w:rsidR="008F2F11">
        <w:rPr>
          <w:rFonts w:ascii="Verdana" w:hAnsi="Verdana"/>
          <w:color w:val="003300"/>
        </w:rPr>
        <w:t>, så der</w:t>
      </w:r>
      <w:r w:rsidR="00CB7A80">
        <w:rPr>
          <w:rFonts w:ascii="Verdana" w:hAnsi="Verdana"/>
          <w:color w:val="003300"/>
        </w:rPr>
        <w:t xml:space="preserve"> ikke</w:t>
      </w:r>
      <w:r w:rsidR="008F2F11">
        <w:rPr>
          <w:rFonts w:ascii="Verdana" w:hAnsi="Verdana"/>
          <w:color w:val="003300"/>
        </w:rPr>
        <w:t xml:space="preserve"> bliver mindre og mindre lærertid til den enkelte elev. Forskellen på </w:t>
      </w:r>
      <w:r w:rsidR="00CB7A80">
        <w:rPr>
          <w:rFonts w:ascii="Verdana" w:hAnsi="Verdana"/>
          <w:color w:val="003300"/>
        </w:rPr>
        <w:t>at sænke</w:t>
      </w:r>
      <w:r w:rsidR="008F2F11">
        <w:rPr>
          <w:rFonts w:ascii="Verdana" w:hAnsi="Verdana"/>
          <w:color w:val="003300"/>
        </w:rPr>
        <w:t xml:space="preserve"> klassekvotient</w:t>
      </w:r>
      <w:r w:rsidR="00CB7A80">
        <w:rPr>
          <w:rFonts w:ascii="Verdana" w:hAnsi="Verdana"/>
          <w:color w:val="003300"/>
        </w:rPr>
        <w:t>en</w:t>
      </w:r>
      <w:r w:rsidR="008F2F11">
        <w:rPr>
          <w:rFonts w:ascii="Verdana" w:hAnsi="Verdana"/>
          <w:color w:val="003300"/>
        </w:rPr>
        <w:t xml:space="preserve"> og lærer-elev ratio</w:t>
      </w:r>
      <w:r w:rsidR="00CB7A80">
        <w:rPr>
          <w:rFonts w:ascii="Verdana" w:hAnsi="Verdana"/>
          <w:color w:val="003300"/>
        </w:rPr>
        <w:t>en</w:t>
      </w:r>
      <w:r w:rsidR="008F2F11">
        <w:rPr>
          <w:rFonts w:ascii="Verdana" w:hAnsi="Verdana"/>
          <w:color w:val="003300"/>
        </w:rPr>
        <w:t xml:space="preserve"> er, at klassekvotienten kommer alle lige meget til gode</w:t>
      </w:r>
      <w:r w:rsidR="00CB7A80">
        <w:rPr>
          <w:rFonts w:ascii="Verdana" w:hAnsi="Verdana"/>
          <w:color w:val="003300"/>
        </w:rPr>
        <w:t xml:space="preserve"> på helt den samme måde</w:t>
      </w:r>
      <w:r w:rsidR="008F2F11">
        <w:rPr>
          <w:rFonts w:ascii="Verdana" w:hAnsi="Verdana"/>
          <w:color w:val="003300"/>
        </w:rPr>
        <w:t>.</w:t>
      </w:r>
      <w:r w:rsidR="00002722">
        <w:rPr>
          <w:rFonts w:ascii="Verdana" w:hAnsi="Verdana"/>
          <w:color w:val="003300"/>
        </w:rPr>
        <w:t xml:space="preserve"> </w:t>
      </w:r>
      <w:r w:rsidR="00CB7A80">
        <w:rPr>
          <w:rFonts w:ascii="Verdana" w:hAnsi="Verdana"/>
          <w:color w:val="003300"/>
        </w:rPr>
        <w:t xml:space="preserve">Man forudsætter altså, at alle har brug for ekstra hjælp og at alle har brug for det samme. </w:t>
      </w:r>
      <w:r w:rsidR="008F2F11">
        <w:rPr>
          <w:rFonts w:ascii="Verdana" w:hAnsi="Verdana"/>
          <w:color w:val="003300"/>
        </w:rPr>
        <w:t xml:space="preserve">Lærer-elev ratioen ser på tværs af årgange og klasser. Ressourcen er </w:t>
      </w:r>
      <w:r w:rsidR="00002722">
        <w:rPr>
          <w:rFonts w:ascii="Verdana" w:hAnsi="Verdana"/>
          <w:color w:val="003300"/>
        </w:rPr>
        <w:t xml:space="preserve">derfor langt mere </w:t>
      </w:r>
      <w:r w:rsidR="008F2F11">
        <w:rPr>
          <w:rFonts w:ascii="Verdana" w:hAnsi="Verdana"/>
          <w:color w:val="003300"/>
        </w:rPr>
        <w:t xml:space="preserve">fleksibel og kan målrettes de elever, som har brug for det. </w:t>
      </w:r>
      <w:r w:rsidR="00002722">
        <w:rPr>
          <w:rFonts w:ascii="Verdana" w:hAnsi="Verdana"/>
          <w:color w:val="003300"/>
        </w:rPr>
        <w:t>Og det er</w:t>
      </w:r>
      <w:r w:rsidR="008F2F11">
        <w:rPr>
          <w:rFonts w:ascii="Verdana" w:hAnsi="Verdana"/>
          <w:color w:val="003300"/>
        </w:rPr>
        <w:t xml:space="preserve"> </w:t>
      </w:r>
      <w:r w:rsidR="00CB7A80">
        <w:rPr>
          <w:rFonts w:ascii="Verdana" w:hAnsi="Verdana"/>
          <w:color w:val="003300"/>
        </w:rPr>
        <w:t xml:space="preserve">ikke </w:t>
      </w:r>
      <w:r w:rsidR="008F2F11">
        <w:rPr>
          <w:rFonts w:ascii="Verdana" w:hAnsi="Verdana"/>
          <w:color w:val="003300"/>
        </w:rPr>
        <w:t>alle</w:t>
      </w:r>
      <w:r w:rsidR="00002722">
        <w:rPr>
          <w:rFonts w:ascii="Verdana" w:hAnsi="Verdana"/>
          <w:color w:val="003300"/>
        </w:rPr>
        <w:t xml:space="preserve"> elever i gymnasiet</w:t>
      </w:r>
      <w:r w:rsidR="008F2F11">
        <w:rPr>
          <w:rFonts w:ascii="Verdana" w:hAnsi="Verdana"/>
          <w:color w:val="003300"/>
        </w:rPr>
        <w:t xml:space="preserve">, </w:t>
      </w:r>
      <w:r w:rsidR="00002722">
        <w:rPr>
          <w:rFonts w:ascii="Verdana" w:hAnsi="Verdana"/>
          <w:color w:val="003300"/>
        </w:rPr>
        <w:t>som har brug for mere hjælp, end de får i dag</w:t>
      </w:r>
      <w:r w:rsidR="008F2F11">
        <w:rPr>
          <w:rFonts w:ascii="Verdana" w:hAnsi="Verdana"/>
          <w:color w:val="003300"/>
        </w:rPr>
        <w:t xml:space="preserve">.  </w:t>
      </w:r>
    </w:p>
    <w:p w:rsidR="00BE1199" w:rsidRDefault="00BE1199" w:rsidP="000B7637">
      <w:pPr>
        <w:ind w:right="-38"/>
        <w:rPr>
          <w:rFonts w:ascii="Verdana" w:hAnsi="Verdana"/>
          <w:color w:val="003300"/>
        </w:rPr>
      </w:pPr>
    </w:p>
    <w:p w:rsidR="006C28C1" w:rsidRPr="007C27A7" w:rsidRDefault="008F2F11" w:rsidP="008F2F11">
      <w:pPr>
        <w:ind w:right="-38"/>
        <w:rPr>
          <w:rFonts w:ascii="Verdana" w:hAnsi="Verdana"/>
          <w:color w:val="003300"/>
        </w:rPr>
      </w:pPr>
      <w:r>
        <w:rPr>
          <w:rFonts w:ascii="Verdana" w:hAnsi="Verdana"/>
          <w:color w:val="003300"/>
        </w:rPr>
        <w:t xml:space="preserve">Rektorerne </w:t>
      </w:r>
      <w:r w:rsidR="007C27A7">
        <w:rPr>
          <w:rFonts w:ascii="Verdana" w:hAnsi="Verdana"/>
          <w:color w:val="003300"/>
        </w:rPr>
        <w:t>er også meget tilfredse med, at politikerne har rette</w:t>
      </w:r>
      <w:r w:rsidR="00606F81">
        <w:rPr>
          <w:rFonts w:ascii="Verdana" w:hAnsi="Verdana"/>
          <w:color w:val="003300"/>
        </w:rPr>
        <w:t>t</w:t>
      </w:r>
      <w:r w:rsidR="007C27A7">
        <w:rPr>
          <w:rFonts w:ascii="Verdana" w:hAnsi="Verdana"/>
          <w:color w:val="003300"/>
        </w:rPr>
        <w:t xml:space="preserve"> fornyet fokus på gymnasieskolen. Og</w:t>
      </w:r>
      <w:r w:rsidR="002972FC">
        <w:rPr>
          <w:rFonts w:ascii="Verdana" w:hAnsi="Verdana"/>
          <w:color w:val="003300"/>
        </w:rPr>
        <w:t xml:space="preserve"> i den forstand, at der </w:t>
      </w:r>
      <w:r w:rsidR="006C28C1">
        <w:rPr>
          <w:rFonts w:ascii="Verdana" w:hAnsi="Verdana"/>
          <w:color w:val="003300"/>
        </w:rPr>
        <w:t xml:space="preserve">nu </w:t>
      </w:r>
      <w:r w:rsidR="002972FC">
        <w:rPr>
          <w:rFonts w:ascii="Verdana" w:hAnsi="Verdana"/>
          <w:color w:val="003300"/>
        </w:rPr>
        <w:t>efter mange års</w:t>
      </w:r>
      <w:r w:rsidR="00606F81">
        <w:rPr>
          <w:rFonts w:ascii="Verdana" w:hAnsi="Verdana"/>
          <w:color w:val="003300"/>
        </w:rPr>
        <w:t xml:space="preserve"> ubegrundede</w:t>
      </w:r>
      <w:r w:rsidR="002972FC">
        <w:rPr>
          <w:rFonts w:ascii="Verdana" w:hAnsi="Verdana"/>
          <w:color w:val="003300"/>
        </w:rPr>
        <w:t xml:space="preserve"> besparelser i sektoren trods alt kommer en lille bevilling –</w:t>
      </w:r>
      <w:r w:rsidR="006C28C1">
        <w:rPr>
          <w:rFonts w:ascii="Verdana" w:hAnsi="Verdana"/>
          <w:color w:val="003300"/>
        </w:rPr>
        <w:t xml:space="preserve"> </w:t>
      </w:r>
      <w:r w:rsidR="002972FC">
        <w:rPr>
          <w:rFonts w:ascii="Verdana" w:hAnsi="Verdana"/>
          <w:color w:val="003300"/>
        </w:rPr>
        <w:t xml:space="preserve">er vi selvfølgelig </w:t>
      </w:r>
      <w:r w:rsidR="002972FC">
        <w:rPr>
          <w:rFonts w:ascii="Verdana" w:hAnsi="Verdana"/>
          <w:color w:val="003300"/>
        </w:rPr>
        <w:lastRenderedPageBreak/>
        <w:t>glade.</w:t>
      </w:r>
      <w:r w:rsidR="00BE1199">
        <w:rPr>
          <w:rFonts w:ascii="Verdana" w:hAnsi="Verdana"/>
          <w:color w:val="003300"/>
        </w:rPr>
        <w:t xml:space="preserve"> Men</w:t>
      </w:r>
      <w:r w:rsidR="002972FC">
        <w:rPr>
          <w:rFonts w:ascii="Verdana" w:hAnsi="Verdana"/>
          <w:color w:val="003300"/>
        </w:rPr>
        <w:t xml:space="preserve"> </w:t>
      </w:r>
      <w:r w:rsidR="006C28C1">
        <w:rPr>
          <w:rFonts w:ascii="Verdana" w:hAnsi="Verdana"/>
          <w:color w:val="003300"/>
        </w:rPr>
        <w:t xml:space="preserve">med en underfinansiering så stor, som den vi ser her, </w:t>
      </w:r>
      <w:r w:rsidR="00CB7A80">
        <w:rPr>
          <w:rFonts w:ascii="Verdana" w:hAnsi="Verdana"/>
          <w:color w:val="003300"/>
        </w:rPr>
        <w:t>er det ikke en håndsrækning. Tværtimod – og det får konsekvenser for eleverne.</w:t>
      </w:r>
      <w:r w:rsidR="007C27A7">
        <w:rPr>
          <w:rFonts w:ascii="Verdana" w:hAnsi="Verdana"/>
          <w:color w:val="003300"/>
        </w:rPr>
        <w:t xml:space="preserve"> 120 millioner kroner rækker ikke ret langt</w:t>
      </w:r>
      <w:r w:rsidR="006C28C1">
        <w:rPr>
          <w:rFonts w:ascii="Verdana" w:hAnsi="Verdana"/>
          <w:color w:val="003300"/>
        </w:rPr>
        <w:t xml:space="preserve">, </w:t>
      </w:r>
      <w:r w:rsidR="007C27A7">
        <w:rPr>
          <w:rFonts w:ascii="Verdana" w:hAnsi="Verdana"/>
          <w:color w:val="003300"/>
        </w:rPr>
        <w:t>og hvis ikke der bliver ændret på</w:t>
      </w:r>
      <w:r w:rsidR="00606F81">
        <w:rPr>
          <w:rFonts w:ascii="Verdana" w:hAnsi="Verdana"/>
          <w:color w:val="003300"/>
        </w:rPr>
        <w:t xml:space="preserve"> den økonomi</w:t>
      </w:r>
      <w:r w:rsidR="007C27A7">
        <w:rPr>
          <w:rFonts w:ascii="Verdana" w:hAnsi="Verdana"/>
          <w:color w:val="003300"/>
        </w:rPr>
        <w:t xml:space="preserve">, skal </w:t>
      </w:r>
      <w:r w:rsidR="006C28C1">
        <w:rPr>
          <w:rFonts w:ascii="Verdana" w:hAnsi="Verdana"/>
          <w:color w:val="003300"/>
        </w:rPr>
        <w:t>skolerne betale merudgiften selv</w:t>
      </w:r>
      <w:r w:rsidR="006C28C1" w:rsidRPr="007C27A7">
        <w:rPr>
          <w:rFonts w:ascii="Verdana" w:hAnsi="Verdana"/>
          <w:i/>
          <w:color w:val="003300"/>
        </w:rPr>
        <w:t>.</w:t>
      </w:r>
      <w:r w:rsidR="00C727D3" w:rsidRPr="007C27A7">
        <w:rPr>
          <w:rFonts w:ascii="Verdana" w:hAnsi="Verdana"/>
          <w:i/>
          <w:color w:val="003300"/>
        </w:rPr>
        <w:t xml:space="preserve"> </w:t>
      </w:r>
      <w:r w:rsidR="00C727D3" w:rsidRPr="007C27A7">
        <w:rPr>
          <w:rFonts w:ascii="Verdana" w:hAnsi="Verdana"/>
          <w:color w:val="003300"/>
        </w:rPr>
        <w:t>Og det virkelige paradoks er</w:t>
      </w:r>
      <w:r w:rsidR="006C28C1" w:rsidRPr="007C27A7">
        <w:rPr>
          <w:rFonts w:ascii="Verdana" w:hAnsi="Verdana"/>
          <w:color w:val="003300"/>
        </w:rPr>
        <w:t xml:space="preserve"> jo</w:t>
      </w:r>
      <w:r w:rsidR="00C727D3" w:rsidRPr="007C27A7">
        <w:rPr>
          <w:rFonts w:ascii="Verdana" w:hAnsi="Verdana"/>
          <w:color w:val="003300"/>
        </w:rPr>
        <w:t>, at</w:t>
      </w:r>
      <w:r w:rsidR="009F50D0">
        <w:rPr>
          <w:rFonts w:ascii="Verdana" w:hAnsi="Verdana"/>
          <w:color w:val="003300"/>
        </w:rPr>
        <w:t xml:space="preserve"> en</w:t>
      </w:r>
      <w:r w:rsidR="00C727D3" w:rsidRPr="007C27A7">
        <w:rPr>
          <w:rFonts w:ascii="Verdana" w:hAnsi="Verdana"/>
          <w:color w:val="003300"/>
        </w:rPr>
        <w:t xml:space="preserve"> de</w:t>
      </w:r>
      <w:r w:rsidR="009F50D0">
        <w:rPr>
          <w:rFonts w:ascii="Verdana" w:hAnsi="Verdana"/>
          <w:color w:val="003300"/>
        </w:rPr>
        <w:t>l af pengene</w:t>
      </w:r>
      <w:r w:rsidR="00C727D3" w:rsidRPr="007C27A7">
        <w:rPr>
          <w:rFonts w:ascii="Verdana" w:hAnsi="Verdana"/>
          <w:color w:val="003300"/>
        </w:rPr>
        <w:t xml:space="preserve"> kommer til at blive taget fra de fastholdelsesindsatser, vi har på gymnasierne landet over</w:t>
      </w:r>
      <w:r w:rsidR="009F50D0">
        <w:rPr>
          <w:rFonts w:ascii="Verdana" w:hAnsi="Verdana"/>
          <w:color w:val="003300"/>
        </w:rPr>
        <w:t>. Indsatser som netop</w:t>
      </w:r>
      <w:r w:rsidR="007C27A7">
        <w:rPr>
          <w:rFonts w:ascii="Verdana" w:hAnsi="Verdana"/>
          <w:color w:val="003300"/>
        </w:rPr>
        <w:t xml:space="preserve"> er rettet mod den gruppe af gymnasieelever, som regeringen vil hjælpe: De frafaldstruede</w:t>
      </w:r>
      <w:r w:rsidR="00C727D3" w:rsidRPr="007C27A7">
        <w:rPr>
          <w:rFonts w:ascii="Verdana" w:hAnsi="Verdana"/>
          <w:color w:val="003300"/>
        </w:rPr>
        <w:t>.</w:t>
      </w:r>
      <w:r w:rsidR="00B67760" w:rsidRPr="007C27A7">
        <w:rPr>
          <w:rFonts w:ascii="Verdana" w:hAnsi="Verdana"/>
          <w:color w:val="003300"/>
        </w:rPr>
        <w:t xml:space="preserve"> </w:t>
      </w:r>
    </w:p>
    <w:p w:rsidR="006C28C1" w:rsidRDefault="006C28C1" w:rsidP="00125A82">
      <w:pPr>
        <w:tabs>
          <w:tab w:val="left" w:pos="2640"/>
        </w:tabs>
        <w:ind w:right="-38"/>
        <w:rPr>
          <w:rFonts w:ascii="Verdana" w:hAnsi="Verdana"/>
          <w:color w:val="003300"/>
        </w:rPr>
      </w:pPr>
    </w:p>
    <w:p w:rsidR="006C28C1" w:rsidRDefault="006C28C1" w:rsidP="00125A82">
      <w:pPr>
        <w:tabs>
          <w:tab w:val="left" w:pos="2640"/>
        </w:tabs>
        <w:ind w:right="-38"/>
        <w:rPr>
          <w:rFonts w:ascii="Verdana" w:hAnsi="Verdana"/>
          <w:color w:val="003300"/>
        </w:rPr>
      </w:pPr>
      <w:r>
        <w:rPr>
          <w:rFonts w:ascii="Verdana" w:hAnsi="Verdana"/>
          <w:color w:val="003300"/>
        </w:rPr>
        <w:t>Når vi taler om gymnasieelever, skal vi huske på</w:t>
      </w:r>
      <w:r w:rsidR="00B67760">
        <w:rPr>
          <w:rFonts w:ascii="Verdana" w:hAnsi="Verdana"/>
          <w:color w:val="003300"/>
        </w:rPr>
        <w:t xml:space="preserve">, at langt </w:t>
      </w:r>
      <w:proofErr w:type="spellStart"/>
      <w:r w:rsidR="00B67760">
        <w:rPr>
          <w:rFonts w:ascii="Verdana" w:hAnsi="Verdana"/>
          <w:color w:val="003300"/>
        </w:rPr>
        <w:t>langt</w:t>
      </w:r>
      <w:proofErr w:type="spellEnd"/>
      <w:r w:rsidR="00B67760">
        <w:rPr>
          <w:rFonts w:ascii="Verdana" w:hAnsi="Verdana"/>
          <w:color w:val="003300"/>
        </w:rPr>
        <w:t xml:space="preserve"> de fleste af de</w:t>
      </w:r>
      <w:r>
        <w:rPr>
          <w:rFonts w:ascii="Verdana" w:hAnsi="Verdana"/>
          <w:color w:val="003300"/>
        </w:rPr>
        <w:t>m</w:t>
      </w:r>
      <w:r w:rsidR="00B67760">
        <w:rPr>
          <w:rFonts w:ascii="Verdana" w:hAnsi="Verdana"/>
          <w:color w:val="003300"/>
        </w:rPr>
        <w:t xml:space="preserve"> klarer gymnasiet uden problemer. </w:t>
      </w:r>
      <w:r>
        <w:rPr>
          <w:rFonts w:ascii="Verdana" w:hAnsi="Verdana"/>
          <w:color w:val="003300"/>
        </w:rPr>
        <w:t>F</w:t>
      </w:r>
      <w:r w:rsidR="00B67760">
        <w:rPr>
          <w:rFonts w:ascii="Verdana" w:hAnsi="Verdana"/>
          <w:color w:val="003300"/>
        </w:rPr>
        <w:t xml:space="preserve">or dem vil et loft </w:t>
      </w:r>
      <w:r w:rsidR="007C27A7">
        <w:rPr>
          <w:rFonts w:ascii="Verdana" w:hAnsi="Verdana"/>
          <w:color w:val="003300"/>
        </w:rPr>
        <w:t>på 28 i en klasse</w:t>
      </w:r>
      <w:r w:rsidR="00B67760">
        <w:rPr>
          <w:rFonts w:ascii="Verdana" w:hAnsi="Verdana"/>
          <w:color w:val="003300"/>
        </w:rPr>
        <w:t xml:space="preserve"> ikke betyde noget som helst andet</w:t>
      </w:r>
      <w:r w:rsidR="00EB2F11">
        <w:rPr>
          <w:rFonts w:ascii="Verdana" w:hAnsi="Verdana"/>
          <w:color w:val="003300"/>
        </w:rPr>
        <w:t>,</w:t>
      </w:r>
      <w:r w:rsidR="00B67760">
        <w:rPr>
          <w:rFonts w:ascii="Verdana" w:hAnsi="Verdana"/>
          <w:color w:val="003300"/>
        </w:rPr>
        <w:t xml:space="preserve"> end at de</w:t>
      </w:r>
      <w:r w:rsidR="007C27A7">
        <w:rPr>
          <w:rFonts w:ascii="Verdana" w:hAnsi="Verdana"/>
          <w:color w:val="003300"/>
        </w:rPr>
        <w:t xml:space="preserve"> helt konkret</w:t>
      </w:r>
      <w:r w:rsidR="00B67760">
        <w:rPr>
          <w:rFonts w:ascii="Verdana" w:hAnsi="Verdana"/>
          <w:color w:val="003300"/>
        </w:rPr>
        <w:t xml:space="preserve"> få</w:t>
      </w:r>
      <w:r w:rsidR="007C27A7">
        <w:rPr>
          <w:rFonts w:ascii="Verdana" w:hAnsi="Verdana"/>
          <w:color w:val="003300"/>
        </w:rPr>
        <w:t>r</w:t>
      </w:r>
      <w:r w:rsidR="00B67760">
        <w:rPr>
          <w:rFonts w:ascii="Verdana" w:hAnsi="Verdana"/>
          <w:color w:val="003300"/>
        </w:rPr>
        <w:t xml:space="preserve"> lidt mere albuerum.</w:t>
      </w:r>
      <w:r w:rsidR="00C727D3">
        <w:rPr>
          <w:rFonts w:ascii="Verdana" w:hAnsi="Verdana"/>
          <w:color w:val="003300"/>
        </w:rPr>
        <w:t xml:space="preserve"> </w:t>
      </w:r>
      <w:r w:rsidR="009F50D0">
        <w:rPr>
          <w:rFonts w:ascii="Verdana" w:hAnsi="Verdana"/>
          <w:color w:val="003300"/>
        </w:rPr>
        <w:t>Men vi har også en anden gruppe af elever. E</w:t>
      </w:r>
      <w:r>
        <w:rPr>
          <w:rFonts w:ascii="Verdana" w:hAnsi="Verdana"/>
          <w:color w:val="003300"/>
        </w:rPr>
        <w:t xml:space="preserve">n mindre gruppe som er dem, vi kan kalde frafaldstruede. Det er </w:t>
      </w:r>
      <w:r w:rsidR="00EB2F11">
        <w:rPr>
          <w:rFonts w:ascii="Verdana" w:hAnsi="Verdana"/>
          <w:color w:val="003300"/>
        </w:rPr>
        <w:t>e</w:t>
      </w:r>
      <w:r>
        <w:rPr>
          <w:rFonts w:ascii="Verdana" w:hAnsi="Verdana"/>
          <w:color w:val="003300"/>
        </w:rPr>
        <w:t>lever, som har faglige problemer, sociale</w:t>
      </w:r>
      <w:r w:rsidR="00EB2F11">
        <w:rPr>
          <w:rFonts w:ascii="Verdana" w:hAnsi="Verdana"/>
          <w:color w:val="003300"/>
        </w:rPr>
        <w:t xml:space="preserve"> eller psykiske</w:t>
      </w:r>
      <w:r>
        <w:rPr>
          <w:rFonts w:ascii="Verdana" w:hAnsi="Verdana"/>
          <w:color w:val="003300"/>
        </w:rPr>
        <w:t xml:space="preserve"> problemer – eller en kombination af begge dele. </w:t>
      </w:r>
    </w:p>
    <w:p w:rsidR="006C28C1" w:rsidRDefault="006C28C1" w:rsidP="00125A82">
      <w:pPr>
        <w:tabs>
          <w:tab w:val="left" w:pos="2640"/>
        </w:tabs>
        <w:ind w:right="-38"/>
        <w:rPr>
          <w:rFonts w:ascii="Verdana" w:hAnsi="Verdana"/>
          <w:color w:val="003300"/>
        </w:rPr>
      </w:pPr>
    </w:p>
    <w:p w:rsidR="006328FC" w:rsidRDefault="006C28C1" w:rsidP="00125A82">
      <w:pPr>
        <w:tabs>
          <w:tab w:val="left" w:pos="2640"/>
        </w:tabs>
        <w:ind w:right="-38"/>
        <w:rPr>
          <w:rFonts w:ascii="Verdana" w:hAnsi="Verdana"/>
          <w:color w:val="003300"/>
        </w:rPr>
      </w:pPr>
      <w:r>
        <w:rPr>
          <w:rFonts w:ascii="Verdana" w:hAnsi="Verdana"/>
          <w:color w:val="003300"/>
        </w:rPr>
        <w:t>For den gruppe</w:t>
      </w:r>
      <w:r w:rsidR="007C27A7">
        <w:rPr>
          <w:rFonts w:ascii="Verdana" w:hAnsi="Verdana"/>
          <w:color w:val="003300"/>
        </w:rPr>
        <w:t xml:space="preserve"> elever</w:t>
      </w:r>
      <w:r>
        <w:rPr>
          <w:rFonts w:ascii="Verdana" w:hAnsi="Verdana"/>
          <w:color w:val="003300"/>
        </w:rPr>
        <w:t xml:space="preserve"> vil et loft </w:t>
      </w:r>
      <w:r w:rsidR="009F50D0">
        <w:rPr>
          <w:rFonts w:ascii="Verdana" w:hAnsi="Verdana"/>
          <w:color w:val="003300"/>
        </w:rPr>
        <w:t>over klassekvotienten</w:t>
      </w:r>
      <w:r>
        <w:rPr>
          <w:rFonts w:ascii="Verdana" w:hAnsi="Verdana"/>
          <w:color w:val="003300"/>
        </w:rPr>
        <w:t xml:space="preserve"> omvendt slet ikke være </w:t>
      </w:r>
      <w:r w:rsidR="007C27A7">
        <w:rPr>
          <w:rFonts w:ascii="Verdana" w:hAnsi="Verdana"/>
          <w:color w:val="003300"/>
        </w:rPr>
        <w:t xml:space="preserve">nok opmærksomhed på </w:t>
      </w:r>
      <w:r>
        <w:rPr>
          <w:rFonts w:ascii="Verdana" w:hAnsi="Verdana"/>
          <w:color w:val="003300"/>
        </w:rPr>
        <w:t xml:space="preserve">at fastholde dem. </w:t>
      </w:r>
      <w:r w:rsidR="00C727D3">
        <w:rPr>
          <w:rFonts w:ascii="Verdana" w:hAnsi="Verdana"/>
          <w:color w:val="003300"/>
        </w:rPr>
        <w:t>Gennem årene har vi fundet ud af, at de initiativer, som for alvor virker</w:t>
      </w:r>
      <w:r w:rsidR="00EB2F11">
        <w:rPr>
          <w:rFonts w:ascii="Verdana" w:hAnsi="Verdana"/>
          <w:color w:val="003300"/>
        </w:rPr>
        <w:t xml:space="preserve"> for de elever, som er på nippet til at falde fra</w:t>
      </w:r>
      <w:r w:rsidR="007C27A7">
        <w:rPr>
          <w:rFonts w:ascii="Verdana" w:hAnsi="Verdana"/>
          <w:color w:val="003300"/>
        </w:rPr>
        <w:t xml:space="preserve"> -</w:t>
      </w:r>
      <w:r w:rsidR="00EB2F11">
        <w:rPr>
          <w:rFonts w:ascii="Verdana" w:hAnsi="Verdana"/>
          <w:color w:val="003300"/>
        </w:rPr>
        <w:t xml:space="preserve"> </w:t>
      </w:r>
      <w:r w:rsidR="00C727D3">
        <w:rPr>
          <w:rFonts w:ascii="Verdana" w:hAnsi="Verdana"/>
          <w:color w:val="003300"/>
        </w:rPr>
        <w:t>det er</w:t>
      </w:r>
      <w:r w:rsidR="00EB2F11">
        <w:rPr>
          <w:rFonts w:ascii="Verdana" w:hAnsi="Verdana"/>
          <w:color w:val="003300"/>
        </w:rPr>
        <w:t xml:space="preserve"> initiativer</w:t>
      </w:r>
      <w:r w:rsidR="00C727D3">
        <w:rPr>
          <w:rFonts w:ascii="Verdana" w:hAnsi="Verdana"/>
          <w:color w:val="003300"/>
        </w:rPr>
        <w:t xml:space="preserve">, som er </w:t>
      </w:r>
      <w:r w:rsidR="009F50D0">
        <w:rPr>
          <w:rFonts w:ascii="Verdana" w:hAnsi="Verdana"/>
          <w:color w:val="003300"/>
        </w:rPr>
        <w:t>mål</w:t>
      </w:r>
      <w:r w:rsidR="00C727D3">
        <w:rPr>
          <w:rFonts w:ascii="Verdana" w:hAnsi="Verdana"/>
          <w:color w:val="003300"/>
        </w:rPr>
        <w:t>rette</w:t>
      </w:r>
      <w:r w:rsidR="00EB2F11">
        <w:rPr>
          <w:rFonts w:ascii="Verdana" w:hAnsi="Verdana"/>
          <w:color w:val="003300"/>
        </w:rPr>
        <w:t>t</w:t>
      </w:r>
      <w:r w:rsidR="00C727D3">
        <w:rPr>
          <w:rFonts w:ascii="Verdana" w:hAnsi="Verdana"/>
          <w:color w:val="003300"/>
        </w:rPr>
        <w:t xml:space="preserve"> </w:t>
      </w:r>
      <w:r w:rsidR="009F50D0">
        <w:rPr>
          <w:rFonts w:ascii="Verdana" w:hAnsi="Verdana"/>
          <w:color w:val="003300"/>
        </w:rPr>
        <w:t>og skræddersyet</w:t>
      </w:r>
      <w:r w:rsidR="00C727D3">
        <w:rPr>
          <w:rFonts w:ascii="Verdana" w:hAnsi="Verdana"/>
          <w:color w:val="003300"/>
        </w:rPr>
        <w:t xml:space="preserve"> den enkelte elev – eller mindre grupper af dem. </w:t>
      </w:r>
      <w:r w:rsidR="00EB2F11">
        <w:rPr>
          <w:rFonts w:ascii="Verdana" w:hAnsi="Verdana"/>
          <w:color w:val="003300"/>
        </w:rPr>
        <w:t>Det er for eksempel vores mentor ordning, hvor en enkelt lærer er knyttet til en enkelt elev som en slags coach eller mentor. Eller vores lektiecafeer, hvor elever med faglige udfordringer deltager i lektielæsning efter skole med en lærer tilknyttet</w:t>
      </w:r>
      <w:r w:rsidR="007C27A7">
        <w:rPr>
          <w:rFonts w:ascii="Verdana" w:hAnsi="Verdana"/>
          <w:color w:val="003300"/>
        </w:rPr>
        <w:t xml:space="preserve"> – og for de mest udfordrede den psykolog, som efterhånden mange skoler har tilknyttet.</w:t>
      </w:r>
      <w:r w:rsidR="006328FC">
        <w:rPr>
          <w:rFonts w:ascii="Verdana" w:hAnsi="Verdana"/>
          <w:color w:val="003300"/>
        </w:rPr>
        <w:t xml:space="preserve"> </w:t>
      </w:r>
    </w:p>
    <w:p w:rsidR="006328FC" w:rsidRDefault="006328FC" w:rsidP="00125A82">
      <w:pPr>
        <w:tabs>
          <w:tab w:val="left" w:pos="2640"/>
        </w:tabs>
        <w:ind w:right="-38"/>
        <w:rPr>
          <w:rFonts w:ascii="Verdana" w:hAnsi="Verdana"/>
          <w:color w:val="003300"/>
        </w:rPr>
      </w:pPr>
    </w:p>
    <w:p w:rsidR="00C727D3" w:rsidRPr="00C727D3" w:rsidRDefault="006328FC" w:rsidP="00125A82">
      <w:pPr>
        <w:tabs>
          <w:tab w:val="left" w:pos="2640"/>
        </w:tabs>
        <w:ind w:right="-38"/>
        <w:rPr>
          <w:rFonts w:ascii="Verdana" w:hAnsi="Verdana"/>
          <w:color w:val="003300"/>
        </w:rPr>
      </w:pPr>
      <w:r>
        <w:rPr>
          <w:rFonts w:ascii="Verdana" w:hAnsi="Verdana"/>
          <w:color w:val="003300"/>
        </w:rPr>
        <w:t>Og i forhold til de initiativer vil der fremover ikke være ret højt til loftet i gymnasierne landet over. For hvis forliget bliver gennemført med den budgetterede økonomi eller ufleksible klassekvotient, så vil der fremover blive skåret ind til benet i alle de aktiviteter, som skolen har udover undervisning.</w:t>
      </w:r>
    </w:p>
    <w:p w:rsidR="00125A82" w:rsidRDefault="00125A82" w:rsidP="00125A82">
      <w:pPr>
        <w:tabs>
          <w:tab w:val="left" w:pos="2640"/>
        </w:tabs>
        <w:ind w:right="-38"/>
        <w:rPr>
          <w:rFonts w:ascii="Verdana" w:hAnsi="Verdana"/>
          <w:color w:val="003300"/>
          <w:sz w:val="20"/>
          <w:szCs w:val="20"/>
        </w:rPr>
      </w:pPr>
    </w:p>
    <w:p w:rsidR="00B67760" w:rsidRDefault="006328FC" w:rsidP="00B67760">
      <w:pPr>
        <w:tabs>
          <w:tab w:val="left" w:pos="2640"/>
        </w:tabs>
        <w:ind w:right="-38"/>
        <w:rPr>
          <w:rFonts w:ascii="Verdana" w:hAnsi="Verdana"/>
          <w:color w:val="003300"/>
        </w:rPr>
      </w:pPr>
      <w:r>
        <w:rPr>
          <w:rFonts w:ascii="Verdana" w:hAnsi="Verdana"/>
          <w:color w:val="003300"/>
        </w:rPr>
        <w:t>Så hvis politikerne ikke kan forstå, hvorfor rektorerne er så sure – så kan jeg ikke forstå</w:t>
      </w:r>
      <w:r w:rsidR="00B67760">
        <w:rPr>
          <w:rFonts w:ascii="Verdana" w:hAnsi="Verdana"/>
          <w:color w:val="003300"/>
        </w:rPr>
        <w:t xml:space="preserve"> lærerne</w:t>
      </w:r>
      <w:r>
        <w:rPr>
          <w:rFonts w:ascii="Verdana" w:hAnsi="Verdana"/>
          <w:color w:val="003300"/>
        </w:rPr>
        <w:t>s</w:t>
      </w:r>
      <w:r w:rsidR="00B67760" w:rsidRPr="00C727D3">
        <w:rPr>
          <w:rFonts w:ascii="Verdana" w:hAnsi="Verdana"/>
          <w:color w:val="003300"/>
        </w:rPr>
        <w:t xml:space="preserve"> og elever</w:t>
      </w:r>
      <w:r w:rsidR="00B67760">
        <w:rPr>
          <w:rFonts w:ascii="Verdana" w:hAnsi="Verdana"/>
          <w:color w:val="003300"/>
        </w:rPr>
        <w:t>ne</w:t>
      </w:r>
      <w:r>
        <w:rPr>
          <w:rFonts w:ascii="Verdana" w:hAnsi="Verdana"/>
          <w:color w:val="003300"/>
        </w:rPr>
        <w:t>s begejstring.</w:t>
      </w:r>
      <w:r w:rsidR="00B67760">
        <w:rPr>
          <w:rFonts w:ascii="Verdana" w:hAnsi="Verdana"/>
          <w:color w:val="003300"/>
        </w:rPr>
        <w:t xml:space="preserve"> Jeg tror ikke, de kan se den fulde rækkevidde af forliget</w:t>
      </w:r>
      <w:r w:rsidR="009F50D0">
        <w:rPr>
          <w:rFonts w:ascii="Verdana" w:hAnsi="Verdana"/>
          <w:color w:val="003300"/>
        </w:rPr>
        <w:t xml:space="preserve"> – for det kommer til at ramme dem hårdt</w:t>
      </w:r>
      <w:r w:rsidR="00B67760">
        <w:rPr>
          <w:rFonts w:ascii="Verdana" w:hAnsi="Verdana"/>
          <w:color w:val="003300"/>
        </w:rPr>
        <w:t>.</w:t>
      </w:r>
      <w:r>
        <w:rPr>
          <w:rFonts w:ascii="Verdana" w:hAnsi="Verdana"/>
          <w:color w:val="003300"/>
        </w:rPr>
        <w:t xml:space="preserve"> </w:t>
      </w:r>
    </w:p>
    <w:p w:rsidR="006328FC" w:rsidRDefault="006328FC" w:rsidP="00B67760">
      <w:pPr>
        <w:tabs>
          <w:tab w:val="left" w:pos="2640"/>
        </w:tabs>
        <w:ind w:right="-38"/>
        <w:rPr>
          <w:rFonts w:ascii="Verdana" w:hAnsi="Verdana"/>
          <w:color w:val="003300"/>
        </w:rPr>
      </w:pPr>
    </w:p>
    <w:p w:rsidR="006328FC" w:rsidRDefault="006328FC" w:rsidP="00B67760">
      <w:pPr>
        <w:tabs>
          <w:tab w:val="left" w:pos="2640"/>
        </w:tabs>
        <w:ind w:right="-38"/>
        <w:rPr>
          <w:rFonts w:ascii="Verdana" w:hAnsi="Verdana"/>
          <w:color w:val="003300"/>
        </w:rPr>
      </w:pPr>
      <w:r>
        <w:rPr>
          <w:rFonts w:ascii="Verdana" w:hAnsi="Verdana"/>
          <w:color w:val="003300"/>
        </w:rPr>
        <w:t>Jeg kan</w:t>
      </w:r>
      <w:r w:rsidR="00D73F28">
        <w:rPr>
          <w:rFonts w:ascii="Verdana" w:hAnsi="Verdana"/>
          <w:color w:val="003300"/>
        </w:rPr>
        <w:t xml:space="preserve"> til nød</w:t>
      </w:r>
      <w:r>
        <w:rPr>
          <w:rFonts w:ascii="Verdana" w:hAnsi="Verdana"/>
          <w:color w:val="003300"/>
        </w:rPr>
        <w:t xml:space="preserve"> forstå GL, fordi efterspørgslen efter lærere bliver større – og det er jo altid rart at være efterspurgt. Men jeg kan ikke forstå lærerne på den enkelte skole, for de vil jo også komme til at mærke den økonomiske konsekvens af forliget. Ligesom DGS og eleverne gør det.</w:t>
      </w:r>
    </w:p>
    <w:p w:rsidR="006328FC" w:rsidRDefault="006328FC" w:rsidP="00B67760">
      <w:pPr>
        <w:tabs>
          <w:tab w:val="left" w:pos="2640"/>
        </w:tabs>
        <w:ind w:right="-38"/>
        <w:rPr>
          <w:rFonts w:ascii="Verdana" w:hAnsi="Verdana"/>
          <w:color w:val="003300"/>
        </w:rPr>
      </w:pPr>
    </w:p>
    <w:p w:rsidR="006328FC" w:rsidRDefault="006328FC" w:rsidP="00B67760">
      <w:pPr>
        <w:tabs>
          <w:tab w:val="left" w:pos="2640"/>
        </w:tabs>
        <w:ind w:right="-38"/>
        <w:rPr>
          <w:rFonts w:ascii="Verdana" w:hAnsi="Verdana"/>
          <w:color w:val="003300"/>
        </w:rPr>
      </w:pPr>
      <w:r>
        <w:rPr>
          <w:rFonts w:ascii="Verdana" w:hAnsi="Verdana"/>
          <w:color w:val="003300"/>
        </w:rPr>
        <w:t xml:space="preserve">Og både </w:t>
      </w:r>
      <w:r w:rsidR="00D73F28">
        <w:rPr>
          <w:rFonts w:ascii="Verdana" w:hAnsi="Verdana"/>
          <w:color w:val="003300"/>
        </w:rPr>
        <w:t xml:space="preserve">forligspartierne, </w:t>
      </w:r>
      <w:r>
        <w:rPr>
          <w:rFonts w:ascii="Verdana" w:hAnsi="Verdana"/>
          <w:color w:val="003300"/>
        </w:rPr>
        <w:t>DGS</w:t>
      </w:r>
      <w:r w:rsidR="00D73F28">
        <w:rPr>
          <w:rFonts w:ascii="Verdana" w:hAnsi="Verdana"/>
          <w:color w:val="003300"/>
        </w:rPr>
        <w:t>,</w:t>
      </w:r>
      <w:r>
        <w:rPr>
          <w:rFonts w:ascii="Verdana" w:hAnsi="Verdana"/>
          <w:color w:val="003300"/>
        </w:rPr>
        <w:t xml:space="preserve"> GL og alle andre </w:t>
      </w:r>
      <w:r w:rsidR="00002722">
        <w:rPr>
          <w:rFonts w:ascii="Verdana" w:hAnsi="Verdana"/>
          <w:color w:val="003300"/>
        </w:rPr>
        <w:t xml:space="preserve">tilhængere af </w:t>
      </w:r>
      <w:r>
        <w:rPr>
          <w:rFonts w:ascii="Verdana" w:hAnsi="Verdana"/>
          <w:color w:val="003300"/>
        </w:rPr>
        <w:t>dette for</w:t>
      </w:r>
      <w:r w:rsidR="00002722">
        <w:rPr>
          <w:rFonts w:ascii="Verdana" w:hAnsi="Verdana"/>
          <w:color w:val="003300"/>
        </w:rPr>
        <w:t>lig</w:t>
      </w:r>
      <w:r>
        <w:rPr>
          <w:rFonts w:ascii="Verdana" w:hAnsi="Verdana"/>
          <w:color w:val="003300"/>
        </w:rPr>
        <w:t xml:space="preserve"> </w:t>
      </w:r>
      <w:r w:rsidR="009F50D0">
        <w:rPr>
          <w:rFonts w:ascii="Verdana" w:hAnsi="Verdana"/>
          <w:color w:val="003300"/>
        </w:rPr>
        <w:t>skal nok allerede nu</w:t>
      </w:r>
      <w:r w:rsidR="00002722">
        <w:rPr>
          <w:rFonts w:ascii="Verdana" w:hAnsi="Verdana"/>
          <w:color w:val="003300"/>
        </w:rPr>
        <w:t xml:space="preserve"> begynde at øve sig i</w:t>
      </w:r>
      <w:r w:rsidR="009F50D0">
        <w:rPr>
          <w:rFonts w:ascii="Verdana" w:hAnsi="Verdana"/>
          <w:color w:val="003300"/>
        </w:rPr>
        <w:t xml:space="preserve"> forklaringer til</w:t>
      </w:r>
      <w:r>
        <w:rPr>
          <w:rFonts w:ascii="Verdana" w:hAnsi="Verdana"/>
          <w:color w:val="003300"/>
        </w:rPr>
        <w:t xml:space="preserve"> de mange </w:t>
      </w:r>
      <w:proofErr w:type="spellStart"/>
      <w:r>
        <w:rPr>
          <w:rFonts w:ascii="Verdana" w:hAnsi="Verdana"/>
          <w:color w:val="003300"/>
        </w:rPr>
        <w:t>mange</w:t>
      </w:r>
      <w:proofErr w:type="spellEnd"/>
      <w:r>
        <w:rPr>
          <w:rFonts w:ascii="Verdana" w:hAnsi="Verdana"/>
          <w:color w:val="003300"/>
        </w:rPr>
        <w:t xml:space="preserve"> elever, som</w:t>
      </w:r>
      <w:r w:rsidR="009F50D0">
        <w:rPr>
          <w:rFonts w:ascii="Verdana" w:hAnsi="Verdana"/>
          <w:color w:val="003300"/>
        </w:rPr>
        <w:t xml:space="preserve"> til foråret</w:t>
      </w:r>
      <w:r>
        <w:rPr>
          <w:rFonts w:ascii="Verdana" w:hAnsi="Verdana"/>
          <w:color w:val="003300"/>
        </w:rPr>
        <w:t xml:space="preserve"> kan se i vejviseren efter at komme ind på deres ønskegymnasium</w:t>
      </w:r>
      <w:r w:rsidR="009F50D0">
        <w:rPr>
          <w:rFonts w:ascii="Verdana" w:hAnsi="Verdana"/>
          <w:color w:val="003300"/>
        </w:rPr>
        <w:t xml:space="preserve"> – fordi der ikke må sidde mere end 28 i en klasse. De skal </w:t>
      </w:r>
      <w:r w:rsidR="009F50D0">
        <w:rPr>
          <w:rFonts w:ascii="Verdana" w:hAnsi="Verdana"/>
          <w:color w:val="003300"/>
        </w:rPr>
        <w:lastRenderedPageBreak/>
        <w:t>forklare de kommende elever,</w:t>
      </w:r>
      <w:r>
        <w:rPr>
          <w:rFonts w:ascii="Verdana" w:hAnsi="Verdana"/>
          <w:color w:val="003300"/>
        </w:rPr>
        <w:t xml:space="preserve"> hvorfor det er bedre at sidde 28 i en klasse men rejse 20 km for at komme derhen – end det er at sidde 32 i en klasse på det gymnasium, man havde ønsket at gå på.</w:t>
      </w:r>
      <w:r w:rsidR="009F50D0">
        <w:rPr>
          <w:rFonts w:ascii="Verdana" w:hAnsi="Verdana"/>
          <w:color w:val="003300"/>
        </w:rPr>
        <w:t xml:space="preserve"> </w:t>
      </w:r>
    </w:p>
    <w:p w:rsidR="009F50D0" w:rsidRDefault="009F50D0" w:rsidP="00B67760">
      <w:pPr>
        <w:tabs>
          <w:tab w:val="left" w:pos="2640"/>
        </w:tabs>
        <w:ind w:right="-38"/>
        <w:rPr>
          <w:rFonts w:ascii="Verdana" w:hAnsi="Verdana"/>
          <w:color w:val="003300"/>
        </w:rPr>
      </w:pPr>
    </w:p>
    <w:p w:rsidR="00536192" w:rsidRPr="00D3085B" w:rsidRDefault="00536192" w:rsidP="007B2E13">
      <w:pPr>
        <w:tabs>
          <w:tab w:val="left" w:pos="5040"/>
          <w:tab w:val="left" w:pos="9720"/>
        </w:tabs>
        <w:ind w:right="-38"/>
        <w:rPr>
          <w:rFonts w:ascii="Verdana" w:hAnsi="Verdana"/>
          <w:b/>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CF6A7B" w:rsidRPr="00D3085B" w:rsidRDefault="00CF6A7B" w:rsidP="007B2E13">
      <w:pPr>
        <w:ind w:right="-38"/>
        <w:rPr>
          <w:rFonts w:ascii="Verdana" w:hAnsi="Verdana"/>
          <w:color w:val="003300"/>
          <w:sz w:val="20"/>
          <w:szCs w:val="20"/>
        </w:rPr>
      </w:pPr>
    </w:p>
    <w:p w:rsidR="00D3085B" w:rsidRPr="00D3085B" w:rsidRDefault="00D3085B">
      <w:pPr>
        <w:rPr>
          <w:rFonts w:ascii="Verdana" w:hAnsi="Verdana"/>
          <w:color w:val="003300"/>
          <w:sz w:val="20"/>
          <w:szCs w:val="20"/>
        </w:rPr>
      </w:pPr>
    </w:p>
    <w:sectPr w:rsidR="00D3085B" w:rsidRPr="00D3085B" w:rsidSect="000B7637">
      <w:headerReference w:type="default" r:id="rId7"/>
      <w:footerReference w:type="default" r:id="rId8"/>
      <w:headerReference w:type="first" r:id="rId9"/>
      <w:footerReference w:type="first" r:id="rId10"/>
      <w:pgSz w:w="11906" w:h="16838" w:code="9"/>
      <w:pgMar w:top="2516" w:right="1106" w:bottom="1259" w:left="1259"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6DB" w:rsidRDefault="00EE56DB">
      <w:r>
        <w:separator/>
      </w:r>
    </w:p>
  </w:endnote>
  <w:endnote w:type="continuationSeparator" w:id="0">
    <w:p w:rsidR="00EE56DB" w:rsidRDefault="00EE5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80" w:rsidRDefault="00CB7A80" w:rsidP="004A16DA">
    <w:pPr>
      <w:pStyle w:val="Sidefod"/>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80" w:rsidRDefault="00CB7A80" w:rsidP="0014753B">
    <w:pPr>
      <w:pStyle w:val="Sidefod"/>
      <w:tabs>
        <w:tab w:val="clear" w:pos="9638"/>
      </w:tabs>
      <w:ind w:right="-1079"/>
    </w:pPr>
  </w:p>
  <w:p w:rsidR="00CB7A80" w:rsidRDefault="00CB7A80" w:rsidP="0014753B">
    <w:pPr>
      <w:pStyle w:val="Sidefod"/>
      <w:tabs>
        <w:tab w:val="clear" w:pos="9638"/>
      </w:tabs>
      <w:ind w:right="-1079"/>
    </w:pPr>
    <w:r>
      <w:rPr>
        <w:noProof/>
      </w:rPr>
      <w:drawing>
        <wp:anchor distT="0" distB="0" distL="114300" distR="114300" simplePos="0" relativeHeight="251660288" behindDoc="0" locked="0" layoutInCell="1" allowOverlap="1">
          <wp:simplePos x="0" y="0"/>
          <wp:positionH relativeFrom="column">
            <wp:posOffset>2734310</wp:posOffset>
          </wp:positionH>
          <wp:positionV relativeFrom="paragraph">
            <wp:posOffset>-201930</wp:posOffset>
          </wp:positionV>
          <wp:extent cx="3810000" cy="361950"/>
          <wp:effectExtent l="19050" t="0" r="0" b="0"/>
          <wp:wrapNone/>
          <wp:docPr id="2"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810000" cy="361950"/>
                  </a:xfrm>
                  <a:prstGeom prst="rect">
                    <a:avLst/>
                  </a:prstGeom>
                  <a:noFill/>
                  <a:ln w="9525">
                    <a:noFill/>
                    <a:miter lim="800000"/>
                    <a:headEnd/>
                    <a:tailEnd/>
                  </a:ln>
                </pic:spPr>
              </pic:pic>
            </a:graphicData>
          </a:graphic>
        </wp:anchor>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6DB" w:rsidRDefault="00EE56DB">
      <w:r>
        <w:separator/>
      </w:r>
    </w:p>
  </w:footnote>
  <w:footnote w:type="continuationSeparator" w:id="0">
    <w:p w:rsidR="00EE56DB" w:rsidRDefault="00EE5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80" w:rsidRPr="00D3085B" w:rsidRDefault="00CB7A80" w:rsidP="00536192">
    <w:pPr>
      <w:pStyle w:val="Sidehoved"/>
      <w:jc w:val="right"/>
      <w:rPr>
        <w:rFonts w:ascii="Verdana" w:hAnsi="Verdana"/>
        <w:color w:val="003300"/>
        <w:sz w:val="20"/>
        <w:szCs w:val="20"/>
      </w:rPr>
    </w:pPr>
    <w:r w:rsidRPr="00D3085B">
      <w:rPr>
        <w:rFonts w:ascii="Verdana" w:hAnsi="Verdana"/>
        <w:color w:val="003300"/>
        <w:sz w:val="20"/>
        <w:szCs w:val="20"/>
      </w:rPr>
      <w:t xml:space="preserve">Side </w:t>
    </w:r>
    <w:r w:rsidR="00BC3A43" w:rsidRPr="00D3085B">
      <w:rPr>
        <w:rFonts w:ascii="Verdana" w:hAnsi="Verdana"/>
        <w:color w:val="003300"/>
        <w:sz w:val="20"/>
        <w:szCs w:val="20"/>
      </w:rPr>
      <w:fldChar w:fldCharType="begin"/>
    </w:r>
    <w:r w:rsidRPr="00D3085B">
      <w:rPr>
        <w:rFonts w:ascii="Verdana" w:hAnsi="Verdana"/>
        <w:color w:val="003300"/>
        <w:sz w:val="20"/>
        <w:szCs w:val="20"/>
      </w:rPr>
      <w:instrText xml:space="preserve"> PAGE </w:instrText>
    </w:r>
    <w:r w:rsidR="00BC3A43" w:rsidRPr="00D3085B">
      <w:rPr>
        <w:rFonts w:ascii="Verdana" w:hAnsi="Verdana"/>
        <w:color w:val="003300"/>
        <w:sz w:val="20"/>
        <w:szCs w:val="20"/>
      </w:rPr>
      <w:fldChar w:fldCharType="separate"/>
    </w:r>
    <w:r w:rsidR="00171822">
      <w:rPr>
        <w:rFonts w:ascii="Verdana" w:hAnsi="Verdana"/>
        <w:noProof/>
        <w:color w:val="003300"/>
        <w:sz w:val="20"/>
        <w:szCs w:val="20"/>
      </w:rPr>
      <w:t>3</w:t>
    </w:r>
    <w:r w:rsidR="00BC3A43" w:rsidRPr="00D3085B">
      <w:rPr>
        <w:rFonts w:ascii="Verdana" w:hAnsi="Verdana"/>
        <w:color w:val="003300"/>
        <w:sz w:val="20"/>
        <w:szCs w:val="20"/>
      </w:rPr>
      <w:fldChar w:fldCharType="end"/>
    </w:r>
    <w:r w:rsidRPr="00D3085B">
      <w:rPr>
        <w:rFonts w:ascii="Verdana" w:hAnsi="Verdana"/>
        <w:color w:val="003300"/>
        <w:sz w:val="20"/>
        <w:szCs w:val="20"/>
      </w:rPr>
      <w:t xml:space="preserve"> af </w:t>
    </w:r>
    <w:r w:rsidR="00BC3A43" w:rsidRPr="00D3085B">
      <w:rPr>
        <w:rFonts w:ascii="Verdana" w:hAnsi="Verdana"/>
        <w:color w:val="003300"/>
        <w:sz w:val="20"/>
        <w:szCs w:val="20"/>
      </w:rPr>
      <w:fldChar w:fldCharType="begin"/>
    </w:r>
    <w:r w:rsidRPr="00D3085B">
      <w:rPr>
        <w:rFonts w:ascii="Verdana" w:hAnsi="Verdana"/>
        <w:color w:val="003300"/>
        <w:sz w:val="20"/>
        <w:szCs w:val="20"/>
      </w:rPr>
      <w:instrText xml:space="preserve"> NUMPAGES </w:instrText>
    </w:r>
    <w:r w:rsidR="00BC3A43" w:rsidRPr="00D3085B">
      <w:rPr>
        <w:rFonts w:ascii="Verdana" w:hAnsi="Verdana"/>
        <w:color w:val="003300"/>
        <w:sz w:val="20"/>
        <w:szCs w:val="20"/>
      </w:rPr>
      <w:fldChar w:fldCharType="separate"/>
    </w:r>
    <w:r w:rsidR="00171822">
      <w:rPr>
        <w:rFonts w:ascii="Verdana" w:hAnsi="Verdana"/>
        <w:noProof/>
        <w:color w:val="003300"/>
        <w:sz w:val="20"/>
        <w:szCs w:val="20"/>
      </w:rPr>
      <w:t>3</w:t>
    </w:r>
    <w:r w:rsidR="00BC3A43" w:rsidRPr="00D3085B">
      <w:rPr>
        <w:rFonts w:ascii="Verdana" w:hAnsi="Verdana"/>
        <w:color w:val="003300"/>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80" w:rsidRDefault="00CB7A80" w:rsidP="00914833">
    <w:pPr>
      <w:pStyle w:val="Sidehoved"/>
      <w:tabs>
        <w:tab w:val="clear" w:pos="4819"/>
      </w:tabs>
      <w:jc w:val="center"/>
    </w:pPr>
    <w:r w:rsidRPr="00914833">
      <w:rPr>
        <w:noProof/>
      </w:rPr>
      <w:drawing>
        <wp:anchor distT="0" distB="0" distL="114300" distR="114300" simplePos="0" relativeHeight="251661312" behindDoc="0" locked="0" layoutInCell="1" allowOverlap="1">
          <wp:simplePos x="0" y="0"/>
          <wp:positionH relativeFrom="column">
            <wp:posOffset>-647065</wp:posOffset>
          </wp:positionH>
          <wp:positionV relativeFrom="paragraph">
            <wp:posOffset>38735</wp:posOffset>
          </wp:positionV>
          <wp:extent cx="7291070" cy="1133475"/>
          <wp:effectExtent l="19050" t="0" r="5080" b="0"/>
          <wp:wrapNone/>
          <wp:docPr id="4"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291070" cy="11334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7649">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BB"/>
    <w:rsid w:val="00002722"/>
    <w:rsid w:val="00062C71"/>
    <w:rsid w:val="000B68CF"/>
    <w:rsid w:val="000B7637"/>
    <w:rsid w:val="000D7F7C"/>
    <w:rsid w:val="000F1A62"/>
    <w:rsid w:val="000F5B70"/>
    <w:rsid w:val="00101359"/>
    <w:rsid w:val="00125A82"/>
    <w:rsid w:val="00130E9A"/>
    <w:rsid w:val="0013301B"/>
    <w:rsid w:val="0014753B"/>
    <w:rsid w:val="00171822"/>
    <w:rsid w:val="001804AD"/>
    <w:rsid w:val="001819A9"/>
    <w:rsid w:val="001B0E0F"/>
    <w:rsid w:val="002972FC"/>
    <w:rsid w:val="002E3FD9"/>
    <w:rsid w:val="00313A93"/>
    <w:rsid w:val="00414490"/>
    <w:rsid w:val="00445E65"/>
    <w:rsid w:val="00460384"/>
    <w:rsid w:val="004A16DA"/>
    <w:rsid w:val="004F29DD"/>
    <w:rsid w:val="00536192"/>
    <w:rsid w:val="005368F1"/>
    <w:rsid w:val="00557DA8"/>
    <w:rsid w:val="00596BEB"/>
    <w:rsid w:val="00606F81"/>
    <w:rsid w:val="00613EE0"/>
    <w:rsid w:val="006328FC"/>
    <w:rsid w:val="00652718"/>
    <w:rsid w:val="006648FF"/>
    <w:rsid w:val="006A4D3B"/>
    <w:rsid w:val="006C28C1"/>
    <w:rsid w:val="006F0A16"/>
    <w:rsid w:val="007766BB"/>
    <w:rsid w:val="007B2E13"/>
    <w:rsid w:val="007C27A7"/>
    <w:rsid w:val="00825C9C"/>
    <w:rsid w:val="008974FC"/>
    <w:rsid w:val="008A0839"/>
    <w:rsid w:val="008F1E2B"/>
    <w:rsid w:val="008F2F11"/>
    <w:rsid w:val="00914833"/>
    <w:rsid w:val="00961AE7"/>
    <w:rsid w:val="00992015"/>
    <w:rsid w:val="009A7F75"/>
    <w:rsid w:val="009F053B"/>
    <w:rsid w:val="009F50D0"/>
    <w:rsid w:val="00A11CD4"/>
    <w:rsid w:val="00A35A84"/>
    <w:rsid w:val="00B32533"/>
    <w:rsid w:val="00B42552"/>
    <w:rsid w:val="00B67760"/>
    <w:rsid w:val="00BA00D6"/>
    <w:rsid w:val="00BA01B1"/>
    <w:rsid w:val="00BC3A43"/>
    <w:rsid w:val="00BE1199"/>
    <w:rsid w:val="00BF2BB1"/>
    <w:rsid w:val="00C64D98"/>
    <w:rsid w:val="00C713FE"/>
    <w:rsid w:val="00C727D3"/>
    <w:rsid w:val="00CB7A80"/>
    <w:rsid w:val="00CE2BAF"/>
    <w:rsid w:val="00CF6A7B"/>
    <w:rsid w:val="00D3085B"/>
    <w:rsid w:val="00D736C9"/>
    <w:rsid w:val="00D73F28"/>
    <w:rsid w:val="00DA1DFB"/>
    <w:rsid w:val="00DB356E"/>
    <w:rsid w:val="00DD7148"/>
    <w:rsid w:val="00E14B82"/>
    <w:rsid w:val="00EB2F11"/>
    <w:rsid w:val="00EB67DC"/>
    <w:rsid w:val="00EE56DB"/>
    <w:rsid w:val="00EF45FD"/>
    <w:rsid w:val="00F07556"/>
    <w:rsid w:val="00FA60DF"/>
    <w:rsid w:val="00FB51CD"/>
    <w:rsid w:val="00FE49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CD4"/>
    <w:rPr>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D736C9"/>
    <w:pPr>
      <w:tabs>
        <w:tab w:val="center" w:pos="4819"/>
        <w:tab w:val="right" w:pos="9638"/>
      </w:tabs>
    </w:pPr>
  </w:style>
  <w:style w:type="paragraph" w:styleId="Sidefod">
    <w:name w:val="footer"/>
    <w:basedOn w:val="Normal"/>
    <w:rsid w:val="00D736C9"/>
    <w:pPr>
      <w:tabs>
        <w:tab w:val="center" w:pos="4819"/>
        <w:tab w:val="right" w:pos="9638"/>
      </w:tabs>
    </w:pPr>
  </w:style>
  <w:style w:type="paragraph" w:styleId="Markeringsbobletekst">
    <w:name w:val="Balloon Text"/>
    <w:basedOn w:val="Normal"/>
    <w:semiHidden/>
    <w:rsid w:val="00460384"/>
    <w:rPr>
      <w:rFonts w:ascii="Tahoma" w:hAnsi="Tahoma" w:cs="Tahoma"/>
      <w:sz w:val="16"/>
      <w:szCs w:val="16"/>
    </w:rPr>
  </w:style>
  <w:style w:type="character" w:styleId="Sidetal">
    <w:name w:val="page number"/>
    <w:basedOn w:val="Standardskrifttypeiafsnit"/>
    <w:rsid w:val="00825C9C"/>
  </w:style>
  <w:style w:type="character" w:styleId="Pladsholdertekst">
    <w:name w:val="Placeholder Text"/>
    <w:basedOn w:val="Standardskrifttypeiafsnit"/>
    <w:uiPriority w:val="99"/>
    <w:semiHidden/>
    <w:rsid w:val="009F053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CD4"/>
    <w:rPr>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D736C9"/>
    <w:pPr>
      <w:tabs>
        <w:tab w:val="center" w:pos="4819"/>
        <w:tab w:val="right" w:pos="9638"/>
      </w:tabs>
    </w:pPr>
  </w:style>
  <w:style w:type="paragraph" w:styleId="Sidefod">
    <w:name w:val="footer"/>
    <w:basedOn w:val="Normal"/>
    <w:rsid w:val="00D736C9"/>
    <w:pPr>
      <w:tabs>
        <w:tab w:val="center" w:pos="4819"/>
        <w:tab w:val="right" w:pos="9638"/>
      </w:tabs>
    </w:pPr>
  </w:style>
  <w:style w:type="paragraph" w:styleId="Markeringsbobletekst">
    <w:name w:val="Balloon Text"/>
    <w:basedOn w:val="Normal"/>
    <w:semiHidden/>
    <w:rsid w:val="00460384"/>
    <w:rPr>
      <w:rFonts w:ascii="Tahoma" w:hAnsi="Tahoma" w:cs="Tahoma"/>
      <w:sz w:val="16"/>
      <w:szCs w:val="16"/>
    </w:rPr>
  </w:style>
  <w:style w:type="character" w:styleId="Sidetal">
    <w:name w:val="page number"/>
    <w:basedOn w:val="Standardskrifttypeiafsnit"/>
    <w:rsid w:val="00825C9C"/>
  </w:style>
  <w:style w:type="character" w:styleId="Pladsholdertekst">
    <w:name w:val="Placeholder Text"/>
    <w:basedOn w:val="Standardskrifttypeiafsnit"/>
    <w:uiPriority w:val="99"/>
    <w:semiHidden/>
    <w:rsid w:val="009F053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PERSONER\Skabeloner\GR_brev_logo.dot" TargetMode="External"/></Relationships>
</file>

<file path=word/theme/theme1.xml><?xml version="1.0" encoding="utf-8"?>
<a:theme xmlns:a="http://schemas.openxmlformats.org/drawingml/2006/main" name="Kontortema">
  <a:themeElements>
    <a:clrScheme name="Rektorforeningen">
      <a:dk1>
        <a:srgbClr val="000000"/>
      </a:dk1>
      <a:lt1>
        <a:srgbClr val="FFFFFF"/>
      </a:lt1>
      <a:dk2>
        <a:srgbClr val="003300"/>
      </a:dk2>
      <a:lt2>
        <a:srgbClr val="9FC47E"/>
      </a:lt2>
      <a:accent1>
        <a:srgbClr val="C6DBB4"/>
      </a:accent1>
      <a:accent2>
        <a:srgbClr val="7F7F7F"/>
      </a:accent2>
      <a:accent3>
        <a:srgbClr val="669900"/>
      </a:accent3>
      <a:accent4>
        <a:srgbClr val="FF0000"/>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GR_brev_logo</Template>
  <TotalTime>1</TotalTime>
  <Pages>3</Pages>
  <Words>776</Words>
  <Characters>4737</Characters>
  <Application>Microsoft Office Word</Application>
  <DocSecurity>4</DocSecurity>
  <Lines>39</Lines>
  <Paragraphs>11</Paragraphs>
  <ScaleCrop>false</ScaleCrop>
  <HeadingPairs>
    <vt:vector size="2" baseType="variant">
      <vt:variant>
        <vt:lpstr>Titel</vt:lpstr>
      </vt:variant>
      <vt:variant>
        <vt:i4>1</vt:i4>
      </vt:variant>
    </vt:vector>
  </HeadingPairs>
  <TitlesOfParts>
    <vt:vector size="1" baseType="lpstr">
      <vt:lpstr>28 elever i klassen</vt:lpstr>
    </vt:vector>
  </TitlesOfParts>
  <Company>Gymnasieskolernes Rektorforening</Company>
  <LinksUpToDate>false</LinksUpToDate>
  <CharactersWithSpaces>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 elever i klassen</dc:title>
  <dc:subject/>
  <dc:creator>Ulla Lena</dc:creator>
  <cp:keywords/>
  <cp:lastModifiedBy>vegycaiv</cp:lastModifiedBy>
  <cp:revision>2</cp:revision>
  <cp:lastPrinted>2011-12-01T14:40:00Z</cp:lastPrinted>
  <dcterms:created xsi:type="dcterms:W3CDTF">2011-12-14T08:31:00Z</dcterms:created>
  <dcterms:modified xsi:type="dcterms:W3CDTF">2011-12-14T08:31:00Z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e">
    <vt:lpwstr>Adresse</vt:lpwstr>
  </property>
  <property fmtid="{D5CDD505-2E9C-101B-9397-08002B2CF9AE}" pid="3" name="Dato">
    <vt:lpwstr/>
  </property>
  <property fmtid="{D5CDD505-2E9C-101B-9397-08002B2CF9AE}" pid="4" name="AfsenderNavn">
    <vt:lpwstr>Ulla Lena</vt:lpwstr>
  </property>
  <property fmtid="{D5CDD505-2E9C-101B-9397-08002B2CF9AE}" pid="5" name="AfsenderInit">
    <vt:lpwstr>ule</vt:lpwstr>
  </property>
  <property fmtid="{D5CDD505-2E9C-101B-9397-08002B2CF9AE}" pid="6" name="AfsenderTlf">
    <vt:lpwstr>33188265</vt:lpwstr>
  </property>
  <property fmtid="{D5CDD505-2E9C-101B-9397-08002B2CF9AE}" pid="7" name="AfsenderStilling">
    <vt:lpwstr>Kommunikationskonsulent</vt:lpwstr>
  </property>
  <property fmtid="{D5CDD505-2E9C-101B-9397-08002B2CF9AE}" pid="8" name="Dokumentnummer">
    <vt:lpwstr>D11-3944</vt:lpwstr>
  </property>
  <property fmtid="{D5CDD505-2E9C-101B-9397-08002B2CF9AE}" pid="9" name="sagsnummer">
    <vt:lpwstr>S11-309</vt:lpwstr>
  </property>
</Properties>
</file>